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8E" w:rsidRDefault="00EA3B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Title"/>
        <w:jc w:val="center"/>
      </w:pPr>
      <w:r>
        <w:t>ПРАВИТЕЛЬСТВО ХАБАРОВСКОГО КРАЯ</w:t>
      </w:r>
    </w:p>
    <w:p w:rsidR="00EA3B8E" w:rsidRDefault="00EA3B8E">
      <w:pPr>
        <w:pStyle w:val="ConsPlusTitle"/>
        <w:jc w:val="center"/>
      </w:pPr>
    </w:p>
    <w:p w:rsidR="00EA3B8E" w:rsidRDefault="00EA3B8E">
      <w:pPr>
        <w:pStyle w:val="ConsPlusTitle"/>
        <w:jc w:val="center"/>
      </w:pPr>
      <w:r>
        <w:t>ПОСТАНОВЛЕНИЕ</w:t>
      </w:r>
    </w:p>
    <w:p w:rsidR="00EA3B8E" w:rsidRDefault="00EA3B8E">
      <w:pPr>
        <w:pStyle w:val="ConsPlusTitle"/>
        <w:jc w:val="center"/>
      </w:pPr>
      <w:r>
        <w:t>от 20 октября 2015 г. N 333-пр</w:t>
      </w:r>
    </w:p>
    <w:p w:rsidR="00EA3B8E" w:rsidRDefault="00EA3B8E">
      <w:pPr>
        <w:pStyle w:val="ConsPlusTitle"/>
        <w:jc w:val="center"/>
      </w:pPr>
    </w:p>
    <w:p w:rsidR="00EA3B8E" w:rsidRDefault="00EA3B8E">
      <w:pPr>
        <w:pStyle w:val="ConsPlusTitle"/>
        <w:jc w:val="center"/>
      </w:pPr>
      <w:r>
        <w:t>ОБ УТВЕРЖДЕНИИ ПОЛОЖЕНИЯ ОБ ОРГАНИЗАЦИИ ДЕЯТЕЛЬНОСТИ</w:t>
      </w:r>
    </w:p>
    <w:p w:rsidR="00EA3B8E" w:rsidRDefault="00EA3B8E">
      <w:pPr>
        <w:pStyle w:val="ConsPlusTitle"/>
        <w:jc w:val="center"/>
      </w:pPr>
      <w:r>
        <w:t>КОМИССИИ ПО ДЕЛАМ НЕСОВЕРШЕННОЛЕТНИХ И ЗАЩИТЕ ИХ ПРАВ ПРИ</w:t>
      </w:r>
    </w:p>
    <w:p w:rsidR="00EA3B8E" w:rsidRDefault="00EA3B8E">
      <w:pPr>
        <w:pStyle w:val="ConsPlusTitle"/>
        <w:jc w:val="center"/>
      </w:pPr>
      <w:r>
        <w:t>ПРАВИТЕЛЬСТВЕ ХАБАРОВСКОГО КРАЯ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постановлениями Правительства Российской Федерации от 06 ноября 2013 г. </w:t>
      </w:r>
      <w:hyperlink r:id="rId6" w:history="1">
        <w:r>
          <w:rPr>
            <w:color w:val="0000FF"/>
          </w:rPr>
          <w:t>N 995</w:t>
        </w:r>
      </w:hyperlink>
      <w:r>
        <w:t xml:space="preserve"> "Об утверждении Примерного положения о комиссиях по делам несовершеннолетних и защите их прав", от 05 августа 2015 г. </w:t>
      </w:r>
      <w:hyperlink r:id="rId7" w:history="1">
        <w:r>
          <w:rPr>
            <w:color w:val="0000FF"/>
          </w:rPr>
          <w:t>N 796</w:t>
        </w:r>
      </w:hyperlink>
      <w:r>
        <w:t xml:space="preserve">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Хабаровского края от 01 октября 2003 г. N 142 "О порядке создания и осуществления деятельности комиссий по делам несовершеннолетних и защите их прав в Хабаровском крае" Правительство края постановляет:</w:t>
      </w:r>
    </w:p>
    <w:p w:rsidR="00EA3B8E" w:rsidRDefault="00EA3B8E">
      <w:pPr>
        <w:pStyle w:val="ConsPlusNormal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комиссии по делам несовершеннолетних и защите их прав при Правительстве Хабаровского края.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right"/>
      </w:pPr>
      <w:r>
        <w:t>Губернатор, Председатель</w:t>
      </w:r>
    </w:p>
    <w:p w:rsidR="00EA3B8E" w:rsidRDefault="00EA3B8E">
      <w:pPr>
        <w:pStyle w:val="ConsPlusNormal"/>
        <w:jc w:val="right"/>
      </w:pPr>
      <w:r>
        <w:t>Правительства края</w:t>
      </w:r>
    </w:p>
    <w:p w:rsidR="00EA3B8E" w:rsidRDefault="00EA3B8E">
      <w:pPr>
        <w:pStyle w:val="ConsPlusNormal"/>
        <w:jc w:val="right"/>
      </w:pPr>
      <w:r>
        <w:t>В.И.Шпорт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right"/>
      </w:pPr>
      <w:r>
        <w:t>УТВЕРЖДЕНО</w:t>
      </w:r>
    </w:p>
    <w:p w:rsidR="00EA3B8E" w:rsidRDefault="00EA3B8E">
      <w:pPr>
        <w:pStyle w:val="ConsPlusNormal"/>
        <w:jc w:val="right"/>
      </w:pPr>
      <w:r>
        <w:lastRenderedPageBreak/>
        <w:t>Постановлением</w:t>
      </w:r>
    </w:p>
    <w:p w:rsidR="00EA3B8E" w:rsidRDefault="00EA3B8E">
      <w:pPr>
        <w:pStyle w:val="ConsPlusNormal"/>
        <w:jc w:val="right"/>
      </w:pPr>
      <w:r>
        <w:t>Правительства Хабаровского края</w:t>
      </w:r>
    </w:p>
    <w:p w:rsidR="00EA3B8E" w:rsidRDefault="00EA3B8E">
      <w:pPr>
        <w:pStyle w:val="ConsPlusNormal"/>
        <w:jc w:val="right"/>
      </w:pPr>
      <w:r>
        <w:t>от 20 октября 2015 г. N 333-пр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Title"/>
        <w:jc w:val="center"/>
      </w:pPr>
      <w:bookmarkStart w:id="0" w:name="P26"/>
      <w:bookmarkEnd w:id="0"/>
      <w:r>
        <w:t>ПОЛОЖЕНИЕ</w:t>
      </w:r>
    </w:p>
    <w:p w:rsidR="00EA3B8E" w:rsidRDefault="00EA3B8E">
      <w:pPr>
        <w:pStyle w:val="ConsPlusTitle"/>
        <w:jc w:val="center"/>
      </w:pPr>
      <w:r>
        <w:t>ОБ ОРГАНИЗАЦИИ ДЕЯТЕЛЬНОСТИ КОМИССИИ ПО ДЕЛАМ</w:t>
      </w:r>
    </w:p>
    <w:p w:rsidR="00EA3B8E" w:rsidRDefault="00EA3B8E">
      <w:pPr>
        <w:pStyle w:val="ConsPlusTitle"/>
        <w:jc w:val="center"/>
      </w:pPr>
      <w:r>
        <w:t>НЕСОВЕРШЕННОЛЕТНИХ И ЗАЩИТЕ ИХ ПРАВ ПРИ ПРАВИТЕЛЬСТВЕ</w:t>
      </w:r>
    </w:p>
    <w:p w:rsidR="00EA3B8E" w:rsidRDefault="00EA3B8E">
      <w:pPr>
        <w:pStyle w:val="ConsPlusTitle"/>
        <w:jc w:val="center"/>
      </w:pPr>
      <w:r>
        <w:t>ХАБАРОВСКОГО КРАЯ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1. Общие положения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Комиссия</w:t>
        </w:r>
      </w:hyperlink>
      <w:r>
        <w:t xml:space="preserve"> по делам несовершеннолетних и защите их прав при Правительстве Хабаровского края (далее - Комиссия)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веществ, выявление и пресечение случаев вовлечения несовершеннолетних в совершение преступлений и антиобщественных действий.</w:t>
      </w:r>
    </w:p>
    <w:p w:rsidR="00EA3B8E" w:rsidRDefault="00EA3B8E">
      <w:pPr>
        <w:pStyle w:val="ConsPlusNormal"/>
        <w:ind w:firstLine="540"/>
        <w:jc w:val="both"/>
      </w:pPr>
      <w:r>
        <w:t xml:space="preserve">1.2. Комиссия руководствуется в своей деятельности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Хабаровского края (далее также - край), законами Хабаровского края, нормативными правовыми актами Губернатора края, Правительства края, а также настоящим Положением.</w:t>
      </w:r>
    </w:p>
    <w:p w:rsidR="00EA3B8E" w:rsidRDefault="00EA3B8E">
      <w:pPr>
        <w:pStyle w:val="ConsPlusNormal"/>
        <w:ind w:firstLine="540"/>
        <w:jc w:val="both"/>
      </w:pPr>
      <w:r>
        <w:t>1.3.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2. Основные задачи Комиссии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EA3B8E" w:rsidRDefault="00EA3B8E">
      <w:pPr>
        <w:pStyle w:val="ConsPlusNormal"/>
        <w:ind w:firstLine="540"/>
        <w:jc w:val="both"/>
      </w:pPr>
      <w:r>
        <w:t>2.2. Обеспечение защиты прав и законных интересов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 xml:space="preserve">2.3. Социально-педагогическая реабилитация несовершеннолетних, находящихся в социально опасном положении, в </w:t>
      </w:r>
      <w:proofErr w:type="gramStart"/>
      <w:r>
        <w:t>том числе</w:t>
      </w:r>
      <w:proofErr w:type="gramEnd"/>
      <w:r>
        <w:t xml:space="preserve"> связанном с немедицинским потреблением наркотических средств и психотропных веществ.</w:t>
      </w:r>
    </w:p>
    <w:p w:rsidR="00EA3B8E" w:rsidRDefault="00EA3B8E">
      <w:pPr>
        <w:pStyle w:val="ConsPlusNormal"/>
        <w:ind w:firstLine="540"/>
        <w:jc w:val="both"/>
      </w:pPr>
      <w:r>
        <w:t>2.4. Выявление и пресечение случаев вовлечения несовершеннолетних в совершение преступлений и антиобщественных действий.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3. Права Комиссии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>Комиссия имеет право:</w:t>
      </w:r>
    </w:p>
    <w:p w:rsidR="00EA3B8E" w:rsidRDefault="00EA3B8E">
      <w:pPr>
        <w:pStyle w:val="ConsPlusNormal"/>
        <w:ind w:firstLine="540"/>
        <w:jc w:val="both"/>
      </w:pPr>
      <w:r>
        <w:t>3.1. Запрашивать и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сведения.</w:t>
      </w:r>
    </w:p>
    <w:p w:rsidR="00EA3B8E" w:rsidRDefault="00EA3B8E">
      <w:pPr>
        <w:pStyle w:val="ConsPlusNormal"/>
        <w:ind w:firstLine="540"/>
        <w:jc w:val="both"/>
      </w:pPr>
      <w:r>
        <w:t>3.2. Привлекать для участия в работе Комиссии представителей государственных органов, органов местного самоуправления, организаций, предприятий всех форм собственности и других заинтересованных лиц.</w:t>
      </w:r>
    </w:p>
    <w:p w:rsidR="00EA3B8E" w:rsidRDefault="00EA3B8E">
      <w:pPr>
        <w:pStyle w:val="ConsPlusNormal"/>
        <w:ind w:firstLine="540"/>
        <w:jc w:val="both"/>
      </w:pPr>
      <w:r>
        <w:t>3.3. Заслушивать на заседании Комиссии руководителей органов местного самоуправления, органов и учреждений системы профилактики безнадзорности и правонарушений несовершеннолетних по вопросам защиты прав и законных интересов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>3.4. Вносить предложения в органы государственной власти и местного самоуправления по вопросам профилактики безнадзорности и правонарушений несовершеннолетних.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4. Полномочия Комиссии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>4.1.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 xml:space="preserve">4.2. Утверждение межведомственных программ и координация проведения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</w:t>
      </w:r>
      <w:r>
        <w:lastRenderedPageBreak/>
        <w:t>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их выполнения.</w:t>
      </w:r>
    </w:p>
    <w:p w:rsidR="00EA3B8E" w:rsidRDefault="00EA3B8E">
      <w:pPr>
        <w:pStyle w:val="ConsPlusNormal"/>
        <w:ind w:firstLine="540"/>
        <w:jc w:val="both"/>
      </w:pPr>
      <w:r>
        <w:t>4.3. Участие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EA3B8E" w:rsidRDefault="00EA3B8E">
      <w:pPr>
        <w:pStyle w:val="ConsPlusNormal"/>
        <w:ind w:firstLine="540"/>
        <w:jc w:val="both"/>
      </w:pPr>
      <w:r>
        <w:t>4.4. Координация деятельности органов и учреждений системы профилактики безнадзорности и правонарушений несовершеннолетних, осуществление мониторинга их деятельности в пределах и порядке, установленных законодательством Российской Федерации и края.</w:t>
      </w:r>
    </w:p>
    <w:p w:rsidR="00EA3B8E" w:rsidRDefault="00EA3B8E">
      <w:pPr>
        <w:pStyle w:val="ConsPlusNormal"/>
        <w:ind w:firstLine="540"/>
        <w:jc w:val="both"/>
      </w:pPr>
      <w:r>
        <w:t>4.5. Разработка и внесение в органы государственной власти края предложений по осуществлению мероприятий в области защиты прав несовершеннолетних, профилактики их безнадзорности и правонарушений.</w:t>
      </w:r>
    </w:p>
    <w:p w:rsidR="00EA3B8E" w:rsidRDefault="00EA3B8E">
      <w:pPr>
        <w:pStyle w:val="ConsPlusNormal"/>
        <w:ind w:firstLine="540"/>
        <w:jc w:val="both"/>
      </w:pPr>
      <w:r>
        <w:t>4.6. Оказание методической помощи, осуществление информационного обеспечения и мониторинга деятельности муниципальных комиссий в соответствии с законодательством края.</w:t>
      </w:r>
    </w:p>
    <w:p w:rsidR="00EA3B8E" w:rsidRDefault="00EA3B8E">
      <w:pPr>
        <w:pStyle w:val="ConsPlusNormal"/>
        <w:ind w:firstLine="540"/>
        <w:jc w:val="both"/>
      </w:pPr>
      <w:r>
        <w:t>4.7. Участие в разработке проектов нормативных правовых актов края,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 их эффективности.</w:t>
      </w:r>
    </w:p>
    <w:p w:rsidR="00EA3B8E" w:rsidRDefault="00EA3B8E">
      <w:pPr>
        <w:pStyle w:val="ConsPlusNormal"/>
        <w:ind w:firstLine="540"/>
        <w:jc w:val="both"/>
      </w:pPr>
      <w:r>
        <w:t>4.8. Принятие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 к устранению выявленных нарушений и недостатков, обеспечение конфиденциальности указанной информации при ее хранении и использовании.</w:t>
      </w:r>
    </w:p>
    <w:p w:rsidR="00EA3B8E" w:rsidRDefault="00EA3B8E">
      <w:pPr>
        <w:pStyle w:val="ConsPlusNormal"/>
        <w:ind w:firstLine="540"/>
        <w:jc w:val="both"/>
      </w:pPr>
      <w:r>
        <w:t>4.9. Представление в установленном порядке соответствующим субъектам системы профилактики безнадзорности и правонарушений несовершеннолетних предложений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>4.10. Информирование в установленном порядке Губернатора края, Законодательной Думы Хабаровского края, Правительственной комиссии Российской Федерации по делам несовершеннолетних и защите их прав, прокуратуры Хабаровского края о деятельности Комиссии в сфере профилактики безнадзорности и правонарушений несовершеннолетних и защите их прав, а также об эффективности мер, принимаемых органами государственной власти и органами местного самоуправления в указанной сфере деятельности.</w:t>
      </w:r>
    </w:p>
    <w:p w:rsidR="00EA3B8E" w:rsidRDefault="00EA3B8E">
      <w:pPr>
        <w:pStyle w:val="ConsPlusNormal"/>
        <w:ind w:firstLine="540"/>
        <w:jc w:val="both"/>
      </w:pPr>
      <w:r>
        <w:lastRenderedPageBreak/>
        <w:t>4.11. Подготовка информационно-аналитических материалов об организации деятельности органов и учреждений системы профилактики безнадзорности и правонарушений несовершеннолетних в городских округах и муниципальных районах края, связанной с профилактикой безнадзорности и выявлением причин правонарушений несовершеннолетних, защитой их прав.</w:t>
      </w:r>
    </w:p>
    <w:p w:rsidR="00EA3B8E" w:rsidRDefault="00EA3B8E">
      <w:pPr>
        <w:pStyle w:val="ConsPlusNormal"/>
        <w:ind w:firstLine="540"/>
        <w:jc w:val="both"/>
      </w:pPr>
      <w:r>
        <w:t>4.12.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>4.13. Взаимодействие с общественными объединениями и иными организациями, средствами массовой информации по вопросам деятельности Комиссии.</w:t>
      </w:r>
    </w:p>
    <w:p w:rsidR="00EA3B8E" w:rsidRDefault="00EA3B8E">
      <w:pPr>
        <w:pStyle w:val="ConsPlusNormal"/>
        <w:ind w:firstLine="540"/>
        <w:jc w:val="both"/>
      </w:pPr>
      <w:r>
        <w:t>4.14. Привлечение в установленном порядке должностных лиц и специалистов органов государственной власти, органов местного самоуправления, научно-исследовательских и образовательных организаций, общественных объединений и иных организаций для оказания практической и методической помощи органам и учреждениям системы профилактики безнадзорности и правонарушений несовершеннолетних, а также для выработки предложений и рекомендаций по дальнейшему совершенствованию деятельности указанных органов и организаций, связанной с профилактикой безнадзорности и правонарушений несовершеннолетних и защитой их прав.</w:t>
      </w:r>
    </w:p>
    <w:p w:rsidR="00EA3B8E" w:rsidRDefault="00EA3B8E">
      <w:pPr>
        <w:pStyle w:val="ConsPlusNormal"/>
        <w:ind w:firstLine="540"/>
        <w:jc w:val="both"/>
      </w:pPr>
      <w:r>
        <w:t>4.15. Рассмотрение поступивших предложений органов местного самоуправления края по определению на территории соответствующего муниципального образования:</w:t>
      </w:r>
    </w:p>
    <w:p w:rsidR="00EA3B8E" w:rsidRDefault="00EA3B8E">
      <w:pPr>
        <w:pStyle w:val="ConsPlusNormal"/>
        <w:ind w:firstLine="540"/>
        <w:jc w:val="both"/>
      </w:pPr>
      <w:r>
        <w:t>-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A3B8E" w:rsidRDefault="00EA3B8E">
      <w:pPr>
        <w:pStyle w:val="ConsPlusNormal"/>
        <w:ind w:firstLine="540"/>
        <w:jc w:val="both"/>
      </w:pPr>
      <w:r>
        <w:t>- общественных мест, в которых в ночное время не допускается нахождение лиц, не достигших возраста 16 лет, без сопровождения родителей (лиц, их замещающих) или лиц, осуществляющих мероприятия с участием детей.</w:t>
      </w:r>
    </w:p>
    <w:p w:rsidR="00EA3B8E" w:rsidRDefault="00EA3B8E">
      <w:pPr>
        <w:pStyle w:val="ConsPlusNormal"/>
        <w:ind w:firstLine="540"/>
        <w:jc w:val="both"/>
      </w:pPr>
      <w:r>
        <w:t>Направление заключений по итогам рассмотрения предложений по определению таких мест в органы местного самоуправления края.</w:t>
      </w:r>
    </w:p>
    <w:p w:rsidR="00EA3B8E" w:rsidRDefault="00EA3B8E">
      <w:pPr>
        <w:pStyle w:val="ConsPlusNormal"/>
        <w:ind w:firstLine="540"/>
        <w:jc w:val="both"/>
      </w:pPr>
      <w:r>
        <w:t xml:space="preserve">4.16. Рассмотрение заявлений и принятие решения о допуске или недопуске к педагогической, предпринимательской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</w:t>
      </w:r>
      <w:r>
        <w:lastRenderedPageBreak/>
        <w:t>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>4.17. Иные полномочия в соответствии с законодательством Российской Федерации и Хабаровского края.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5. Состав Комиссии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>5.1. В состав Комиссии входят: председатель Комиссии, три заместителя председателя Комиссии, ответственный секретарь Комиссии и члены Комиссии.</w:t>
      </w:r>
    </w:p>
    <w:p w:rsidR="00EA3B8E" w:rsidRDefault="00EA3B8E">
      <w:pPr>
        <w:pStyle w:val="ConsPlusNormal"/>
        <w:ind w:firstLine="540"/>
        <w:jc w:val="both"/>
      </w:pPr>
      <w:r>
        <w:t>Состав Комиссии утверждается распоряжением Правительства Хабаровского края.</w:t>
      </w:r>
    </w:p>
    <w:p w:rsidR="00EA3B8E" w:rsidRDefault="00EA3B8E">
      <w:pPr>
        <w:pStyle w:val="ConsPlusNormal"/>
        <w:ind w:firstLine="540"/>
        <w:jc w:val="both"/>
      </w:pPr>
      <w:r>
        <w:t>5.2. Возглавляет Комиссию председатель - заместитель Председателя Правительства края.</w:t>
      </w:r>
    </w:p>
    <w:p w:rsidR="00EA3B8E" w:rsidRDefault="00EA3B8E">
      <w:pPr>
        <w:pStyle w:val="ConsPlusNormal"/>
        <w:ind w:firstLine="540"/>
        <w:jc w:val="both"/>
      </w:pPr>
      <w:r>
        <w:t>Ответственный секретарь Комиссии осуществляет свою деятельность на постоянной основе в структурном подразделении аппарата Губернатора и Правительства края под непосредственным руководством одного из заместителей председателя Комиссии.</w:t>
      </w:r>
    </w:p>
    <w:p w:rsidR="00EA3B8E" w:rsidRDefault="00EA3B8E">
      <w:pPr>
        <w:pStyle w:val="ConsPlusNormal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имеющие опыт работы с несовершеннолетними и семьями с детьми.</w:t>
      </w:r>
    </w:p>
    <w:p w:rsidR="00EA3B8E" w:rsidRDefault="00EA3B8E">
      <w:pPr>
        <w:pStyle w:val="ConsPlusNormal"/>
        <w:ind w:firstLine="540"/>
        <w:jc w:val="both"/>
      </w:pPr>
      <w:r>
        <w:t>В состав Комиссии могут входить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EA3B8E" w:rsidRDefault="00EA3B8E">
      <w:pPr>
        <w:pStyle w:val="ConsPlusNormal"/>
        <w:ind w:firstLine="540"/>
        <w:jc w:val="both"/>
      </w:pPr>
      <w:r>
        <w:t>Руководители органов и учреждений системы профилактики представляют председателю Комиссии предложения по формированию персонального состава Комиссии.</w:t>
      </w:r>
    </w:p>
    <w:p w:rsidR="00EA3B8E" w:rsidRDefault="00EA3B8E">
      <w:pPr>
        <w:pStyle w:val="ConsPlusNormal"/>
        <w:ind w:firstLine="540"/>
        <w:jc w:val="both"/>
      </w:pPr>
      <w:r>
        <w:t>5.3. Председатель Комиссии:</w:t>
      </w:r>
    </w:p>
    <w:p w:rsidR="00EA3B8E" w:rsidRDefault="00EA3B8E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EA3B8E" w:rsidRDefault="00EA3B8E">
      <w:pPr>
        <w:pStyle w:val="ConsPlusNormal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EA3B8E" w:rsidRDefault="00EA3B8E">
      <w:pPr>
        <w:pStyle w:val="ConsPlusNormal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EA3B8E" w:rsidRDefault="00EA3B8E">
      <w:pPr>
        <w:pStyle w:val="ConsPlusNormal"/>
        <w:ind w:firstLine="540"/>
        <w:jc w:val="both"/>
      </w:pPr>
      <w:r>
        <w:lastRenderedPageBreak/>
        <w:t>4) представляет Комиссию в государственных органах, органах местного самоуправления и иных организациях;</w:t>
      </w:r>
    </w:p>
    <w:p w:rsidR="00EA3B8E" w:rsidRDefault="00EA3B8E">
      <w:pPr>
        <w:pStyle w:val="ConsPlusNormal"/>
        <w:ind w:firstLine="540"/>
        <w:jc w:val="both"/>
      </w:pPr>
      <w:r>
        <w:t>5) утверждает повестку заседания Комиссии;</w:t>
      </w:r>
    </w:p>
    <w:p w:rsidR="00EA3B8E" w:rsidRDefault="00EA3B8E">
      <w:pPr>
        <w:pStyle w:val="ConsPlusNormal"/>
        <w:ind w:firstLine="540"/>
        <w:jc w:val="both"/>
      </w:pPr>
      <w:r>
        <w:t>6) назначает дату заседания Комиссии;</w:t>
      </w:r>
    </w:p>
    <w:p w:rsidR="00EA3B8E" w:rsidRDefault="00EA3B8E">
      <w:pPr>
        <w:pStyle w:val="ConsPlusNormal"/>
        <w:ind w:firstLine="540"/>
        <w:jc w:val="both"/>
      </w:pPr>
      <w:r>
        <w:t>7) дает заместителям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EA3B8E" w:rsidRDefault="00EA3B8E">
      <w:pPr>
        <w:pStyle w:val="ConsPlusNormal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EA3B8E" w:rsidRDefault="00EA3B8E">
      <w:pPr>
        <w:pStyle w:val="ConsPlusNormal"/>
        <w:ind w:firstLine="540"/>
        <w:jc w:val="both"/>
      </w:pPr>
      <w:r>
        <w:t>9) осуществляет контроль за исполнением плана работы Комиссии, подписывает постановления Комиссии;</w:t>
      </w:r>
    </w:p>
    <w:p w:rsidR="00EA3B8E" w:rsidRDefault="00EA3B8E">
      <w:pPr>
        <w:pStyle w:val="ConsPlusNormal"/>
        <w:ind w:firstLine="540"/>
        <w:jc w:val="both"/>
      </w:pPr>
      <w:r>
        <w:t>10) обеспечивает представление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Губернатора края, Правительства края;</w:t>
      </w:r>
    </w:p>
    <w:p w:rsidR="00EA3B8E" w:rsidRDefault="00EA3B8E">
      <w:pPr>
        <w:pStyle w:val="ConsPlusNormal"/>
        <w:ind w:firstLine="540"/>
        <w:jc w:val="both"/>
      </w:pPr>
      <w:r>
        <w:t>11) несет персональную ответственность за организацию работы Комиссии и представление установленной отчетности в соответствии с действующим законодательством.</w:t>
      </w:r>
    </w:p>
    <w:p w:rsidR="00EA3B8E" w:rsidRDefault="00EA3B8E">
      <w:pPr>
        <w:pStyle w:val="ConsPlusNormal"/>
        <w:ind w:firstLine="540"/>
        <w:jc w:val="both"/>
      </w:pPr>
      <w:r>
        <w:t>5.4. Заместитель председателя Комиссии:</w:t>
      </w:r>
    </w:p>
    <w:p w:rsidR="00EA3B8E" w:rsidRDefault="00EA3B8E">
      <w:pPr>
        <w:pStyle w:val="ConsPlusNormal"/>
        <w:ind w:firstLine="540"/>
        <w:jc w:val="both"/>
      </w:pPr>
      <w:r>
        <w:t>1) выполняет поручения председателя Комиссии;</w:t>
      </w:r>
    </w:p>
    <w:p w:rsidR="00EA3B8E" w:rsidRDefault="00EA3B8E">
      <w:pPr>
        <w:pStyle w:val="ConsPlusNormal"/>
        <w:ind w:firstLine="540"/>
        <w:jc w:val="both"/>
      </w:pPr>
      <w:r>
        <w:t>2) исполняет обязанности председателя Комиссии в его отсутствие;</w:t>
      </w:r>
    </w:p>
    <w:p w:rsidR="00EA3B8E" w:rsidRDefault="00EA3B8E">
      <w:pPr>
        <w:pStyle w:val="ConsPlusNormal"/>
        <w:ind w:firstLine="540"/>
        <w:jc w:val="both"/>
      </w:pPr>
      <w:r>
        <w:t>3) обеспечивает контроль за исполнением постановлений Комиссии;</w:t>
      </w:r>
    </w:p>
    <w:p w:rsidR="00EA3B8E" w:rsidRDefault="00EA3B8E">
      <w:pPr>
        <w:pStyle w:val="ConsPlusNormal"/>
        <w:ind w:firstLine="540"/>
        <w:jc w:val="both"/>
      </w:pPr>
      <w:r>
        <w:t>4) обеспечивает контроль за своевременной подготовкой материалов для рассмотрения на заседании Комиссии.</w:t>
      </w:r>
    </w:p>
    <w:p w:rsidR="00EA3B8E" w:rsidRDefault="00EA3B8E">
      <w:pPr>
        <w:pStyle w:val="ConsPlusNormal"/>
        <w:ind w:firstLine="540"/>
        <w:jc w:val="both"/>
      </w:pPr>
      <w:r>
        <w:t>5.5. Ответственный секретарь Комиссии:</w:t>
      </w:r>
    </w:p>
    <w:p w:rsidR="00EA3B8E" w:rsidRDefault="00EA3B8E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EA3B8E" w:rsidRDefault="00EA3B8E">
      <w:pPr>
        <w:pStyle w:val="ConsPlusNormal"/>
        <w:ind w:firstLine="540"/>
        <w:jc w:val="both"/>
      </w:pPr>
      <w:r>
        <w:t>2) выполняет поручения председателя и заместителей председателя Комиссии;</w:t>
      </w:r>
    </w:p>
    <w:p w:rsidR="00EA3B8E" w:rsidRDefault="00EA3B8E">
      <w:pPr>
        <w:pStyle w:val="ConsPlusNormal"/>
        <w:ind w:firstLine="540"/>
        <w:jc w:val="both"/>
      </w:pPr>
      <w:r>
        <w:t>3) отвечает за ведение делопроизводства Комиссии;</w:t>
      </w:r>
    </w:p>
    <w:p w:rsidR="00EA3B8E" w:rsidRDefault="00EA3B8E">
      <w:pPr>
        <w:pStyle w:val="ConsPlusNormal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A3B8E" w:rsidRDefault="00EA3B8E">
      <w:pPr>
        <w:pStyle w:val="ConsPlusNormal"/>
        <w:ind w:firstLine="540"/>
        <w:jc w:val="both"/>
      </w:pPr>
      <w: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 Комиссии;</w:t>
      </w:r>
    </w:p>
    <w:p w:rsidR="00EA3B8E" w:rsidRDefault="00EA3B8E">
      <w:pPr>
        <w:pStyle w:val="ConsPlusNormal"/>
        <w:ind w:firstLine="540"/>
        <w:jc w:val="both"/>
      </w:pPr>
      <w:r>
        <w:t>6) обеспечивает вручение копий постановлений Комиссии.</w:t>
      </w:r>
    </w:p>
    <w:p w:rsidR="00EA3B8E" w:rsidRDefault="00EA3B8E">
      <w:pPr>
        <w:pStyle w:val="ConsPlusNormal"/>
        <w:ind w:firstLine="540"/>
        <w:jc w:val="both"/>
      </w:pPr>
      <w:r>
        <w:t>5.6.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EA3B8E" w:rsidRDefault="00EA3B8E">
      <w:pPr>
        <w:pStyle w:val="ConsPlusNormal"/>
        <w:ind w:firstLine="540"/>
        <w:jc w:val="both"/>
      </w:pPr>
      <w:r>
        <w:t>1) участвуют в заседании Комиссии и его подготовке;</w:t>
      </w:r>
    </w:p>
    <w:p w:rsidR="00EA3B8E" w:rsidRDefault="00EA3B8E">
      <w:pPr>
        <w:pStyle w:val="ConsPlusNormal"/>
        <w:ind w:firstLine="540"/>
        <w:jc w:val="both"/>
      </w:pPr>
      <w:r>
        <w:t>2) предварительно (до заседания Комиссии) знакомятся с материалами по вопросам, выносимым на рассмотрение Комиссии;</w:t>
      </w:r>
    </w:p>
    <w:p w:rsidR="00EA3B8E" w:rsidRDefault="00EA3B8E">
      <w:pPr>
        <w:pStyle w:val="ConsPlusNormal"/>
        <w:ind w:firstLine="540"/>
        <w:jc w:val="both"/>
      </w:pPr>
      <w:r>
        <w:t>3) вносят предложения об отложении рассмотрения вопроса и о запросе дополнительных материалов по нему;</w:t>
      </w:r>
    </w:p>
    <w:p w:rsidR="00EA3B8E" w:rsidRDefault="00EA3B8E">
      <w:pPr>
        <w:pStyle w:val="ConsPlusNormal"/>
        <w:ind w:firstLine="540"/>
        <w:jc w:val="both"/>
      </w:pPr>
      <w:r>
        <w:lastRenderedPageBreak/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A3B8E" w:rsidRDefault="00EA3B8E">
      <w:pPr>
        <w:pStyle w:val="ConsPlusNormal"/>
        <w:ind w:firstLine="540"/>
        <w:jc w:val="both"/>
      </w:pPr>
      <w:r>
        <w:t>5) участвуют в обсуждении постановлений, принимаемых Комиссией по рассматриваемым вопросам, и голосуют при их принятии;</w:t>
      </w:r>
    </w:p>
    <w:p w:rsidR="00EA3B8E" w:rsidRDefault="00EA3B8E">
      <w:pPr>
        <w:pStyle w:val="ConsPlusNormal"/>
        <w:ind w:firstLine="540"/>
        <w:jc w:val="both"/>
      </w:pPr>
      <w:r>
        <w:t xml:space="preserve">6) составляют протоколы об административных правонарушениях в случаях и порядке, предусмотренных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A3B8E" w:rsidRDefault="00EA3B8E">
      <w:pPr>
        <w:pStyle w:val="ConsPlusNormal"/>
        <w:ind w:firstLine="540"/>
        <w:jc w:val="both"/>
      </w:pPr>
      <w: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A3B8E" w:rsidRDefault="00EA3B8E">
      <w:pPr>
        <w:pStyle w:val="ConsPlusNormal"/>
        <w:ind w:firstLine="540"/>
        <w:jc w:val="both"/>
      </w:pPr>
      <w:r>
        <w:t>8) выполняют поручения председателя Комиссии.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center"/>
      </w:pPr>
      <w:r>
        <w:t>6. Организация работы Комиссии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ind w:firstLine="540"/>
        <w:jc w:val="both"/>
      </w:pPr>
      <w:r>
        <w:t>6.1.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вопросов.</w:t>
      </w:r>
    </w:p>
    <w:p w:rsidR="00EA3B8E" w:rsidRDefault="00EA3B8E">
      <w:pPr>
        <w:pStyle w:val="ConsPlusNormal"/>
        <w:ind w:firstLine="540"/>
        <w:jc w:val="both"/>
      </w:pPr>
      <w:r>
        <w:t>Контроль за формированием и выполнением плана работы Комиссии возлагается на ответственного секретаря Комиссии.</w:t>
      </w:r>
    </w:p>
    <w:p w:rsidR="00EA3B8E" w:rsidRDefault="00EA3B8E">
      <w:pPr>
        <w:pStyle w:val="ConsPlusNormal"/>
        <w:ind w:firstLine="540"/>
        <w:jc w:val="both"/>
      </w:pPr>
      <w:r>
        <w:t>Предложения в проект плана работы Комиссии на очередной год вносятся членами Комиссии, руководителями органов и учреждений системы профилактики безнадзорности и правонарушений несовершеннолетних, другими заинтересованными органами и организациями не позднее 10 ноября текущего года.</w:t>
      </w:r>
    </w:p>
    <w:p w:rsidR="00EA3B8E" w:rsidRDefault="00EA3B8E">
      <w:pPr>
        <w:pStyle w:val="ConsPlusNormal"/>
        <w:ind w:firstLine="540"/>
        <w:jc w:val="both"/>
      </w:pPr>
      <w:r>
        <w:t>Предложения в план работы Комиссии представляются в письменной форме, где указываются: наименование вопроса, обоснование необходимости его рассмотрения, должностное лицо, ответственное за подготовку вопроса.</w:t>
      </w:r>
    </w:p>
    <w:p w:rsidR="00EA3B8E" w:rsidRDefault="00EA3B8E">
      <w:pPr>
        <w:pStyle w:val="ConsPlusNormal"/>
        <w:ind w:firstLine="540"/>
        <w:jc w:val="both"/>
      </w:pPr>
      <w:r>
        <w:t>План работы Комиссии принимается на заседании Комиссии и утверждается постановлением Комиссии не позднее 30 декабря текущего года.</w:t>
      </w:r>
    </w:p>
    <w:p w:rsidR="00EA3B8E" w:rsidRDefault="00EA3B8E">
      <w:pPr>
        <w:pStyle w:val="ConsPlusNormal"/>
        <w:ind w:firstLine="540"/>
        <w:jc w:val="both"/>
      </w:pPr>
      <w:r>
        <w:t>6.2. Заседания Комиссии проводятся в соответствии с планами работы, а также по мере необходимости, но не реже одного раза в квартал и считаются правомочными, если на них присутствует не менее половины членов Комиссии.</w:t>
      </w:r>
    </w:p>
    <w:p w:rsidR="00EA3B8E" w:rsidRDefault="00EA3B8E">
      <w:pPr>
        <w:pStyle w:val="ConsPlusNormal"/>
        <w:ind w:firstLine="540"/>
        <w:jc w:val="both"/>
      </w:pPr>
      <w:r>
        <w:t xml:space="preserve">Материалы по вопросам, вносимым на рассмотрение Комиссии (предложения в проект постановления Комиссии с соответствующими приложениями, информационно-справочными материалами и их электронной версией), представляются ответственному секретарю Комиссии не позднее </w:t>
      </w:r>
      <w:r>
        <w:lastRenderedPageBreak/>
        <w:t>чем за 20 календарных дней до дня проведения заседания Комиссии.</w:t>
      </w:r>
    </w:p>
    <w:p w:rsidR="00EA3B8E" w:rsidRDefault="00EA3B8E">
      <w:pPr>
        <w:pStyle w:val="ConsPlusNormal"/>
        <w:ind w:firstLine="540"/>
        <w:jc w:val="both"/>
      </w:pPr>
      <w:r>
        <w:t>Ответственный секретарь Комиссии знакомит членов Комиссии с повесткой заседания не позднее чем за 10 календарных дней до дня заседания Комиссии.</w:t>
      </w:r>
    </w:p>
    <w:p w:rsidR="00EA3B8E" w:rsidRDefault="00EA3B8E">
      <w:pPr>
        <w:pStyle w:val="ConsPlusNormal"/>
        <w:ind w:firstLine="540"/>
        <w:jc w:val="both"/>
      </w:pPr>
      <w:r>
        <w:t>6.3. Расширенные заседания Комиссии проводятся с участием представителей муниципальных комиссий 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EA3B8E" w:rsidRDefault="00EA3B8E">
      <w:pPr>
        <w:pStyle w:val="ConsPlusNormal"/>
        <w:ind w:firstLine="540"/>
        <w:jc w:val="both"/>
      </w:pPr>
      <w:r>
        <w:t>Комиссия может проводить выездные заседания. Решение о проведении выездного заседания принимается председателем Комиссии.</w:t>
      </w:r>
    </w:p>
    <w:p w:rsidR="00EA3B8E" w:rsidRDefault="00EA3B8E">
      <w:pPr>
        <w:pStyle w:val="ConsPlusNormal"/>
        <w:ind w:firstLine="540"/>
        <w:jc w:val="both"/>
      </w:pPr>
      <w:r>
        <w:t>6.4. Вопросы на заседаниях Комиссии рассматриваются в соответствии с утвержденной председателем Комиссии повесткой.</w:t>
      </w:r>
    </w:p>
    <w:p w:rsidR="00EA3B8E" w:rsidRDefault="00EA3B8E">
      <w:pPr>
        <w:pStyle w:val="ConsPlusNormal"/>
        <w:ind w:firstLine="540"/>
        <w:jc w:val="both"/>
      </w:pPr>
      <w:r>
        <w:t>По предложению членов Комиссии или решению председателя Комиссии на заседании могут рассматриваться дополнительные вопросы, не предусмотренные повесткой, но требующие оперативного коллегиального решения, в том числе о снятии вопроса с рассмотрения или об изменении срока его рассмотрения (на основании мотивированного предложения в письменной форме).</w:t>
      </w:r>
    </w:p>
    <w:p w:rsidR="00EA3B8E" w:rsidRDefault="00EA3B8E">
      <w:pPr>
        <w:pStyle w:val="ConsPlusNormal"/>
        <w:ind w:firstLine="540"/>
        <w:jc w:val="both"/>
      </w:pPr>
      <w:r>
        <w:t>В ходе заседания Комиссии члены Комиссии имеют право:</w:t>
      </w:r>
    </w:p>
    <w:p w:rsidR="00EA3B8E" w:rsidRDefault="00EA3B8E">
      <w:pPr>
        <w:pStyle w:val="ConsPlusNormal"/>
        <w:ind w:firstLine="540"/>
        <w:jc w:val="both"/>
      </w:pPr>
      <w:r>
        <w:t>- вносить предложения по повестке заседания и порядку работы;</w:t>
      </w:r>
    </w:p>
    <w:p w:rsidR="00EA3B8E" w:rsidRDefault="00EA3B8E">
      <w:pPr>
        <w:pStyle w:val="ConsPlusNormal"/>
        <w:ind w:firstLine="540"/>
        <w:jc w:val="both"/>
      </w:pPr>
      <w:r>
        <w:t>- получать от докладчиков и выступающих в прениях дополнительные разъяснения по рассматриваемым вопросам;</w:t>
      </w:r>
    </w:p>
    <w:p w:rsidR="00EA3B8E" w:rsidRDefault="00EA3B8E">
      <w:pPr>
        <w:pStyle w:val="ConsPlusNormal"/>
        <w:ind w:firstLine="540"/>
        <w:jc w:val="both"/>
      </w:pPr>
      <w:r>
        <w:t>- вносить предложения и замечания по проекту решения Комиссии.</w:t>
      </w:r>
    </w:p>
    <w:p w:rsidR="00EA3B8E" w:rsidRDefault="00EA3B8E">
      <w:pPr>
        <w:pStyle w:val="ConsPlusNormal"/>
        <w:ind w:firstLine="540"/>
        <w:jc w:val="both"/>
      </w:pPr>
      <w:r>
        <w:t>6.5. Прокурор Хабаровского края письменно извещается о дате, времени, месте проведения и повестке заседания Комиссии не позднее чем за 48 часов до начала заседания Комиссии.</w:t>
      </w:r>
    </w:p>
    <w:p w:rsidR="00EA3B8E" w:rsidRDefault="00EA3B8E">
      <w:pPr>
        <w:pStyle w:val="ConsPlusNormal"/>
        <w:ind w:firstLine="540"/>
        <w:jc w:val="both"/>
      </w:pPr>
      <w:r>
        <w:t>6.6. На заседании Комиссии председательствует ее председатель либо заместитель председателя Комиссии. Члены Комиссии участвуют в ее заседаниях без права замены.</w:t>
      </w:r>
    </w:p>
    <w:p w:rsidR="00EA3B8E" w:rsidRDefault="00EA3B8E">
      <w:pPr>
        <w:pStyle w:val="ConsPlusNormal"/>
        <w:ind w:firstLine="540"/>
        <w:jc w:val="both"/>
      </w:pPr>
      <w:r>
        <w:t xml:space="preserve">По решению Председателя Комиссии на заседание Комиссии могут быть приглашены представители государственных органов, общественных объединений и </w:t>
      </w:r>
      <w:proofErr w:type="gramStart"/>
      <w:r>
        <w:t>организаций для предоставления необходимых сведений</w:t>
      </w:r>
      <w:proofErr w:type="gramEnd"/>
      <w:r>
        <w:t xml:space="preserve"> и информации по рассматриваемым Комиссией вопросам.</w:t>
      </w:r>
    </w:p>
    <w:p w:rsidR="00EA3B8E" w:rsidRDefault="00EA3B8E">
      <w:pPr>
        <w:pStyle w:val="ConsPlusNormal"/>
        <w:ind w:firstLine="540"/>
        <w:jc w:val="both"/>
      </w:pPr>
      <w:r>
        <w:t>Члены Комиссии и приглашенные лица письменно извещаются о дате, времени и месте проведения заседания Комиссии не позднее чем за 48 часов до начала заседания Комиссии.</w:t>
      </w:r>
    </w:p>
    <w:p w:rsidR="00EA3B8E" w:rsidRDefault="00EA3B8E">
      <w:pPr>
        <w:pStyle w:val="ConsPlusNormal"/>
        <w:ind w:firstLine="540"/>
        <w:jc w:val="both"/>
      </w:pPr>
      <w:r>
        <w:t>6.7. Решения Комиссии принимаются большинством голосов присутствующих на заседании членов Комиссии.</w:t>
      </w:r>
    </w:p>
    <w:p w:rsidR="00EA3B8E" w:rsidRDefault="00EA3B8E">
      <w:pPr>
        <w:pStyle w:val="ConsPlusNormal"/>
        <w:ind w:firstLine="540"/>
        <w:jc w:val="both"/>
      </w:pPr>
      <w: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EA3B8E" w:rsidRDefault="00EA3B8E">
      <w:pPr>
        <w:pStyle w:val="ConsPlusNormal"/>
        <w:ind w:firstLine="540"/>
        <w:jc w:val="both"/>
      </w:pPr>
      <w:r>
        <w:t>Решения Комиссии оформляются в форме постановлений, в которых указываются:</w:t>
      </w:r>
    </w:p>
    <w:p w:rsidR="00EA3B8E" w:rsidRDefault="00EA3B8E">
      <w:pPr>
        <w:pStyle w:val="ConsPlusNormal"/>
        <w:ind w:firstLine="540"/>
        <w:jc w:val="both"/>
      </w:pPr>
      <w:r>
        <w:t>- наименование Комиссии;</w:t>
      </w:r>
    </w:p>
    <w:p w:rsidR="00EA3B8E" w:rsidRDefault="00EA3B8E">
      <w:pPr>
        <w:pStyle w:val="ConsPlusNormal"/>
        <w:ind w:firstLine="540"/>
        <w:jc w:val="both"/>
      </w:pPr>
      <w:r>
        <w:t>- место проведения заседания Комиссии;</w:t>
      </w:r>
    </w:p>
    <w:p w:rsidR="00EA3B8E" w:rsidRDefault="00EA3B8E">
      <w:pPr>
        <w:pStyle w:val="ConsPlusNormal"/>
        <w:ind w:firstLine="540"/>
        <w:jc w:val="both"/>
      </w:pPr>
      <w:r>
        <w:lastRenderedPageBreak/>
        <w:t>- дата и время проведения заседания Комиссии;</w:t>
      </w:r>
    </w:p>
    <w:p w:rsidR="00EA3B8E" w:rsidRDefault="00EA3B8E">
      <w:pPr>
        <w:pStyle w:val="ConsPlusNormal"/>
        <w:ind w:firstLine="540"/>
        <w:jc w:val="both"/>
      </w:pPr>
      <w:r>
        <w:t>- вопрос повестки дня, по которому вынесено постановление;</w:t>
      </w:r>
    </w:p>
    <w:p w:rsidR="00EA3B8E" w:rsidRDefault="00EA3B8E">
      <w:pPr>
        <w:pStyle w:val="ConsPlusNormal"/>
        <w:ind w:firstLine="540"/>
        <w:jc w:val="both"/>
      </w:pPr>
      <w:r>
        <w:t>- содержание рассматриваемого вопроса;</w:t>
      </w:r>
    </w:p>
    <w:p w:rsidR="00EA3B8E" w:rsidRDefault="00EA3B8E">
      <w:pPr>
        <w:pStyle w:val="ConsPlusNormal"/>
        <w:ind w:firstLine="540"/>
        <w:jc w:val="both"/>
      </w:pPr>
      <w:r>
        <w:t>- выявленные по рассматриваемому вопросу нарушения прав и законных интересов несовершеннолетних (при их наличии);</w:t>
      </w:r>
    </w:p>
    <w:p w:rsidR="00EA3B8E" w:rsidRDefault="00EA3B8E">
      <w:pPr>
        <w:pStyle w:val="ConsPlusNormal"/>
        <w:ind w:firstLine="540"/>
        <w:jc w:val="both"/>
      </w:pPr>
      <w: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A3B8E" w:rsidRDefault="00EA3B8E">
      <w:pPr>
        <w:pStyle w:val="ConsPlusNormal"/>
        <w:ind w:firstLine="540"/>
        <w:jc w:val="both"/>
      </w:pPr>
      <w:r>
        <w:t>- решение, принятое по рассматриваемому вопросу;</w:t>
      </w:r>
    </w:p>
    <w:p w:rsidR="00EA3B8E" w:rsidRDefault="00EA3B8E">
      <w:pPr>
        <w:pStyle w:val="ConsPlusNormal"/>
        <w:ind w:firstLine="540"/>
        <w:jc w:val="both"/>
      </w:pPr>
      <w: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EA3B8E" w:rsidRDefault="00EA3B8E">
      <w:pPr>
        <w:pStyle w:val="ConsPlusNormal"/>
        <w:ind w:firstLine="540"/>
        <w:jc w:val="both"/>
      </w:pPr>
      <w: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 xml:space="preserve">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</w:t>
      </w:r>
      <w:proofErr w:type="gramStart"/>
      <w:r>
        <w:t>иным заинтересованным лицам</w:t>
      </w:r>
      <w:proofErr w:type="gramEnd"/>
      <w:r>
        <w:t xml:space="preserve"> и организациям.</w:t>
      </w:r>
    </w:p>
    <w:p w:rsidR="00EA3B8E" w:rsidRDefault="00EA3B8E">
      <w:pPr>
        <w:pStyle w:val="ConsPlusNormal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EA3B8E" w:rsidRDefault="00EA3B8E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 Комиссии, в указанный в нем срок.</w:t>
      </w:r>
    </w:p>
    <w:p w:rsidR="00EA3B8E" w:rsidRDefault="00EA3B8E">
      <w:pPr>
        <w:pStyle w:val="ConsPlusNormal"/>
        <w:ind w:firstLine="540"/>
        <w:jc w:val="both"/>
      </w:pPr>
      <w:r>
        <w:t>Постановление Комиссии может быть обжаловано в порядке, установленном законодательством Российской Федерации.</w:t>
      </w:r>
    </w:p>
    <w:p w:rsidR="00EA3B8E" w:rsidRDefault="00EA3B8E">
      <w:pPr>
        <w:pStyle w:val="ConsPlusNormal"/>
        <w:ind w:firstLine="540"/>
        <w:jc w:val="both"/>
      </w:pPr>
      <w:r>
        <w:t xml:space="preserve">6.8. Решение о допуске (недопуске) к деятельности с участием несовершеннолетних лиц, имевших судимость, и лиц, уголовное преследование в отношении которых прекращено по нереабилитирующим основаниям (далее - решение о допуске (недопуске), принимается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и по </w:t>
      </w:r>
      <w:hyperlink r:id="rId14" w:history="1">
        <w:r>
          <w:rPr>
            <w:color w:val="0000FF"/>
          </w:rPr>
          <w:t>форме</w:t>
        </w:r>
      </w:hyperlink>
      <w:r>
        <w:t>, утвержденными Постановлением Правительства Российской Федерации от 05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решения".</w:t>
      </w:r>
    </w:p>
    <w:p w:rsidR="00EA3B8E" w:rsidRDefault="00EA3B8E">
      <w:pPr>
        <w:pStyle w:val="ConsPlusNormal"/>
        <w:ind w:firstLine="540"/>
        <w:jc w:val="both"/>
      </w:pPr>
      <w:r>
        <w:t xml:space="preserve">Решения о допуске (недопуске) подлежат регистрации ответственным </w:t>
      </w:r>
      <w:r>
        <w:lastRenderedPageBreak/>
        <w:t>секретарем Комиссии в срок не позднее одного рабочего дня с даты их принятия в журнале учета решений о допуске (недопуске) к деятельности с участием несовершеннолетних с указанием номера и даты принятия решения.</w:t>
      </w:r>
    </w:p>
    <w:p w:rsidR="00EA3B8E" w:rsidRDefault="00EA3B8E">
      <w:pPr>
        <w:pStyle w:val="ConsPlusNormal"/>
        <w:ind w:firstLine="540"/>
        <w:jc w:val="both"/>
      </w:pPr>
      <w:r>
        <w:t>Решение о допуске (недопуске) может быть обжаловано в суде.</w:t>
      </w:r>
    </w:p>
    <w:p w:rsidR="00EA3B8E" w:rsidRDefault="00EA3B8E">
      <w:pPr>
        <w:pStyle w:val="ConsPlusNormal"/>
        <w:ind w:firstLine="540"/>
        <w:jc w:val="both"/>
      </w:pPr>
      <w:r>
        <w:t>6.9. Организационно-техническое обеспечение деятельности Комиссии осуществляется аппаратом Губернатора и Правительства края.</w:t>
      </w:r>
    </w:p>
    <w:p w:rsidR="00EA3B8E" w:rsidRDefault="00EA3B8E">
      <w:pPr>
        <w:pStyle w:val="ConsPlusNormal"/>
        <w:ind w:firstLine="540"/>
        <w:jc w:val="both"/>
      </w:pPr>
      <w:r>
        <w:t>6.10. Комиссия имеет бланк и печать со своим наименованием.</w:t>
      </w: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jc w:val="both"/>
      </w:pPr>
    </w:p>
    <w:p w:rsidR="00EA3B8E" w:rsidRDefault="00EA3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3A8" w:rsidRDefault="006273A8">
      <w:bookmarkStart w:id="1" w:name="_GoBack"/>
      <w:bookmarkEnd w:id="1"/>
    </w:p>
    <w:sectPr w:rsidR="006273A8" w:rsidSect="002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8E"/>
    <w:rsid w:val="006273A8"/>
    <w:rsid w:val="00E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803F-C050-4BF5-A35B-45CB643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8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A3B8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A3B8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9A4C18B1CD00D8CA7E029BB924BAF1AAB7A227401E2DD5A82D265CB71CBDF13AF5FE124443DE679B516DV3pCC" TargetMode="External"/><Relationship Id="rId13" Type="http://schemas.openxmlformats.org/officeDocument/2006/relationships/hyperlink" Target="consultantplus://offline/ref=A24A9A4C18B1CD00D8CA600F8DD57AB6F1A9EDAF2148147889FD2B7103E71AE8B17AF3AB51004EDEV6p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4A9A4C18B1CD00D8CA600F8DD57AB6F1A9EDAF2148147889FD2B7103E71AE8B17AF3AB51004ED7V6p1C" TargetMode="External"/><Relationship Id="rId12" Type="http://schemas.openxmlformats.org/officeDocument/2006/relationships/hyperlink" Target="consultantplus://offline/ref=A24A9A4C18B1CD00D8CA600F8DD57AB6F1A9EEAD2645147889FD2B7103VEp7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A9A4C18B1CD00D8CA600F8DD57AB6F1A9EFAE2142147889FD2B7103E71AE8B17AF3AB51004EDEV6p4C" TargetMode="External"/><Relationship Id="rId11" Type="http://schemas.openxmlformats.org/officeDocument/2006/relationships/hyperlink" Target="consultantplus://offline/ref=A24A9A4C18B1CD00D8CA7E029BB924BAF1AAB7A227401D2AD6AE2D265CB71CBDF1V3pAC" TargetMode="External"/><Relationship Id="rId5" Type="http://schemas.openxmlformats.org/officeDocument/2006/relationships/hyperlink" Target="consultantplus://offline/ref=A24A9A4C18B1CD00D8CA600F8DD57AB6F1A9E0AD2145147889FD2B7103E71AE8B17AF3AB51004BD9V6pF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4A9A4C18B1CD00D8CA600F8DD57AB6F2A9EEAA2D16437AD8A825V7p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4A9A4C18B1CD00D8CA600F8DD57AB6F1A9EEAD2645147889FD2B7103E71AE8B17AF3AB510146D8V6p1C" TargetMode="External"/><Relationship Id="rId14" Type="http://schemas.openxmlformats.org/officeDocument/2006/relationships/hyperlink" Target="consultantplus://offline/ref=A24A9A4C18B1CD00D8CA600F8DD57AB6F1A9EDAF2148147889FD2B7103E71AE8B17AF3AB51004ED6V6p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Юлия Юрьевна</dc:creator>
  <cp:keywords/>
  <dc:description/>
  <cp:lastModifiedBy>Хомякова Юлия Юрьевна</cp:lastModifiedBy>
  <cp:revision>2</cp:revision>
  <dcterms:created xsi:type="dcterms:W3CDTF">2015-12-04T02:41:00Z</dcterms:created>
  <dcterms:modified xsi:type="dcterms:W3CDTF">2015-12-04T02:41:00Z</dcterms:modified>
</cp:coreProperties>
</file>